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B" w:rsidRDefault="005D167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167B" w:rsidRDefault="005D167B">
      <w:pPr>
        <w:pStyle w:val="ConsPlusNormal"/>
        <w:outlineLvl w:val="0"/>
      </w:pPr>
    </w:p>
    <w:p w:rsidR="005D167B" w:rsidRDefault="005D167B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5D167B" w:rsidRDefault="005D167B">
      <w:pPr>
        <w:pStyle w:val="ConsPlusTitle"/>
        <w:jc w:val="center"/>
      </w:pPr>
    </w:p>
    <w:p w:rsidR="005D167B" w:rsidRDefault="005D167B">
      <w:pPr>
        <w:pStyle w:val="ConsPlusTitle"/>
        <w:jc w:val="center"/>
      </w:pPr>
      <w:r>
        <w:t>ПОСТАНОВЛЕНИЕ</w:t>
      </w:r>
    </w:p>
    <w:p w:rsidR="005D167B" w:rsidRDefault="005D167B">
      <w:pPr>
        <w:pStyle w:val="ConsPlusTitle"/>
        <w:jc w:val="center"/>
      </w:pPr>
      <w:r>
        <w:t>от 12 марта 2015 г. N 481</w:t>
      </w:r>
    </w:p>
    <w:p w:rsidR="005D167B" w:rsidRDefault="005D167B">
      <w:pPr>
        <w:pStyle w:val="ConsPlusTitle"/>
        <w:jc w:val="center"/>
      </w:pPr>
    </w:p>
    <w:p w:rsidR="005D167B" w:rsidRDefault="005D167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D167B" w:rsidRDefault="005D167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5D167B" w:rsidRDefault="005D167B">
      <w:pPr>
        <w:pStyle w:val="ConsPlusTitle"/>
        <w:jc w:val="center"/>
      </w:pPr>
      <w:r>
        <w:t>В АДМИНИСТРАЦИИ РАЙОНА</w:t>
      </w:r>
    </w:p>
    <w:p w:rsidR="005D167B" w:rsidRDefault="005D16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1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22.12.2015 </w:t>
            </w:r>
            <w:hyperlink r:id="rId6">
              <w:r>
                <w:rPr>
                  <w:color w:val="0000FF"/>
                </w:rPr>
                <w:t>N 2528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>,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8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>
              <w:r>
                <w:rPr>
                  <w:color w:val="0000FF"/>
                </w:rPr>
                <w:t>N 2751</w:t>
              </w:r>
            </w:hyperlink>
            <w:r>
              <w:rPr>
                <w:color w:val="392C69"/>
              </w:rPr>
              <w:t xml:space="preserve">, от 01.08.2018 </w:t>
            </w:r>
            <w:hyperlink r:id="rId10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1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08.06.2022 </w:t>
            </w:r>
            <w:hyperlink r:id="rId13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14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</w:tr>
    </w:tbl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6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Югры от 20.07.2007 N 113-оз "Об отдельных вопросах муниципальной службы в Ханты-Мансийском автономном округе - Югре", </w:t>
      </w:r>
      <w:hyperlink r:id="rId19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Югры и урегулированию конфликта интересов", в целях соблюдения требований к служебному поведению муниципальных служащих и урегулированию конфликта интересов в администрации района: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1. Утвердить: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района согласно приложению 1.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1.2. </w:t>
      </w:r>
      <w:hyperlink w:anchor="P193">
        <w:r>
          <w:rPr>
            <w:color w:val="0000FF"/>
          </w:rPr>
          <w:t>Порядок</w:t>
        </w:r>
      </w:hyperlink>
      <w:r>
        <w:t xml:space="preserve"> регистрации обращений лиц, замещавших должности муниципальной службы в администрации района, включенные в перечень должностей, утвержденный распоряжением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согласно приложению 2.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1.3. </w:t>
      </w:r>
      <w:hyperlink w:anchor="P242">
        <w:r>
          <w:rPr>
            <w:color w:val="0000FF"/>
          </w:rPr>
          <w:t>Порядок</w:t>
        </w:r>
      </w:hyperlink>
      <w:r>
        <w:t xml:space="preserve"> регистрации заявлений лиц, замещающих должности муниципальной службы в администрации района,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lastRenderedPageBreak/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 (обнародования).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района по управлению делами У.П. Иванову.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jc w:val="right"/>
      </w:pPr>
      <w:r>
        <w:t>Глава администрации района</w:t>
      </w:r>
    </w:p>
    <w:p w:rsidR="005D167B" w:rsidRDefault="005D167B">
      <w:pPr>
        <w:pStyle w:val="ConsPlusNormal"/>
        <w:jc w:val="right"/>
      </w:pPr>
      <w:r>
        <w:t>Б.А.САЛОМАТИН</w:t>
      </w: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jc w:val="right"/>
        <w:outlineLvl w:val="0"/>
      </w:pPr>
      <w:r>
        <w:t>Приложение 1</w:t>
      </w:r>
    </w:p>
    <w:p w:rsidR="005D167B" w:rsidRDefault="005D167B">
      <w:pPr>
        <w:pStyle w:val="ConsPlusNormal"/>
        <w:jc w:val="right"/>
      </w:pPr>
      <w:r>
        <w:t>к постановлению</w:t>
      </w:r>
    </w:p>
    <w:p w:rsidR="005D167B" w:rsidRDefault="005D167B">
      <w:pPr>
        <w:pStyle w:val="ConsPlusNormal"/>
        <w:jc w:val="right"/>
      </w:pPr>
      <w:r>
        <w:t>администрации района</w:t>
      </w:r>
    </w:p>
    <w:p w:rsidR="005D167B" w:rsidRDefault="005D167B">
      <w:pPr>
        <w:pStyle w:val="ConsPlusNormal"/>
        <w:jc w:val="right"/>
      </w:pPr>
      <w:r>
        <w:t>от 12.03.2015 N 481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Title"/>
        <w:jc w:val="center"/>
      </w:pPr>
      <w:bookmarkStart w:id="1" w:name="P40"/>
      <w:bookmarkEnd w:id="1"/>
      <w:r>
        <w:t>ПОЛОЖЕНИЕ</w:t>
      </w:r>
    </w:p>
    <w:p w:rsidR="005D167B" w:rsidRDefault="005D167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D167B" w:rsidRDefault="005D167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5D167B" w:rsidRDefault="005D167B">
      <w:pPr>
        <w:pStyle w:val="ConsPlusTitle"/>
        <w:jc w:val="center"/>
      </w:pPr>
      <w:r>
        <w:t>В АДМИНИСТРАЦИИ РАЙОНА</w:t>
      </w:r>
    </w:p>
    <w:p w:rsidR="005D167B" w:rsidRDefault="005D16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1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23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14.10.2016 </w:t>
            </w:r>
            <w:hyperlink r:id="rId24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01.08.2018 </w:t>
            </w:r>
            <w:hyperlink r:id="rId25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6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27.12.2019 </w:t>
            </w:r>
            <w:hyperlink r:id="rId27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08.06.2022 </w:t>
            </w:r>
            <w:hyperlink r:id="rId28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29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</w:tr>
    </w:tbl>
    <w:p w:rsidR="005D167B" w:rsidRDefault="005D167B">
      <w:pPr>
        <w:pStyle w:val="ConsPlusNormal"/>
        <w:jc w:val="center"/>
      </w:pPr>
    </w:p>
    <w:p w:rsidR="005D167B" w:rsidRDefault="005D167B">
      <w:pPr>
        <w:pStyle w:val="ConsPlusTitle"/>
        <w:jc w:val="center"/>
        <w:outlineLvl w:val="1"/>
      </w:pPr>
      <w:r>
        <w:t>I. Общие положения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>1.1. Положение о комиссии по соблюдению требований к служебному поведению муниципальных служащих и урегулированию конфликта интересов в администрации района 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 (далее - комиссия).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hyperlink r:id="rId31">
        <w:r>
          <w:rPr>
            <w:color w:val="0000FF"/>
          </w:rPr>
          <w:t>Уставом</w:t>
        </w:r>
      </w:hyperlink>
      <w:r>
        <w:t xml:space="preserve"> Ханты-Мансийского автономного округа - Югры, законами Ханты-Мансийского автономного округа - Югры, постановлениями и распоряжениями Правительства Ханты-Мансийского автономного округа - Югры, </w:t>
      </w:r>
      <w:hyperlink r:id="rId32">
        <w:r>
          <w:rPr>
            <w:color w:val="0000FF"/>
          </w:rPr>
          <w:t>Уставом</w:t>
        </w:r>
      </w:hyperlink>
      <w:r>
        <w:t xml:space="preserve"> района, муниципальными правовыми актами, данным Положением.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1.3. Основными задачами комиссии являются содействие администрации района: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33">
        <w:r>
          <w:rPr>
            <w:color w:val="0000FF"/>
          </w:rPr>
          <w:t>N 25-ФЗ</w:t>
        </w:r>
      </w:hyperlink>
      <w:r>
        <w:t xml:space="preserve"> "О муниципальной службе в </w:t>
      </w:r>
      <w:r>
        <w:lastRenderedPageBreak/>
        <w:t xml:space="preserve">Российской Федерации", от 25.12.2008 </w:t>
      </w:r>
      <w:hyperlink r:id="rId34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правовыми актами Российской Федерации (далее - требования к служебному поведению муниципальных служащих и (или) требования об урегулировании конфликта интересов);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 осуществлении в администрации района мер по предупреждению коррупции.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требования к служебному поведению муниципальных служащих и (или) требования об урегулировании конфликта интересов, в отношении муниципальных служащих, замещающих должности муниципальной службы в администрации района.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5D167B" w:rsidRDefault="005D167B">
      <w:pPr>
        <w:pStyle w:val="ConsPlusNormal"/>
      </w:pPr>
    </w:p>
    <w:p w:rsidR="005D167B" w:rsidRDefault="005D167B">
      <w:pPr>
        <w:pStyle w:val="ConsPlusTitle"/>
        <w:jc w:val="center"/>
        <w:outlineLvl w:val="1"/>
      </w:pPr>
      <w:r>
        <w:t>II. Состав комиссии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>2.1. Состав комиссии утверждается распоряжением администрации района.</w:t>
      </w:r>
    </w:p>
    <w:p w:rsidR="005D167B" w:rsidRDefault="005D167B">
      <w:pPr>
        <w:pStyle w:val="ConsPlusNormal"/>
        <w:jc w:val="both"/>
      </w:pPr>
      <w:r>
        <w:t xml:space="preserve">(п. 2.1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председатель комиссии, заместитель председателя комиссии, секретарь комиссии, муниципальные служащие структурных подразделений администрации района;</w:t>
      </w:r>
    </w:p>
    <w:p w:rsidR="005D167B" w:rsidRDefault="005D167B">
      <w:pPr>
        <w:pStyle w:val="ConsPlusNormal"/>
        <w:jc w:val="both"/>
      </w:pPr>
      <w:r>
        <w:t xml:space="preserve">(пп. "а"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2.3. Все члены комиссии при принятии решений обладают равными правами.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2.4. Лица, указанные в </w:t>
      </w:r>
      <w:hyperlink w:anchor="P67">
        <w:r>
          <w:rPr>
            <w:color w:val="0000FF"/>
          </w:rPr>
          <w:t>подпункте "б" пункта 2.2</w:t>
        </w:r>
      </w:hyperlink>
      <w:r>
        <w:t xml:space="preserve"> данного Положения, включаются в состав комиссии в установленном порядке по согласованию с главой района,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района. Согласование осуществляется в десятидневный срок со дня получения запроса.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2.5.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2.7. В заседаниях комиссии с правом совещательного голоса участвуют: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</w:t>
      </w:r>
      <w:r>
        <w:lastRenderedPageBreak/>
        <w:t>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74">
        <w:r>
          <w:rPr>
            <w:color w:val="0000FF"/>
          </w:rPr>
          <w:t>пункте 2.7</w:t>
        </w:r>
      </w:hyperlink>
      <w:r>
        <w:t xml:space="preserve"> данного Положения, в состав комиссии не включаются, но их присутствие отражается в протоколе заседания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2.8. При рассмотрении комиссией вопроса в отношении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района необходимые материалы не менее чем за пять рабочих дней до дня заседания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заседания комиссии без участия лиц, указанных в </w:t>
      </w:r>
      <w:hyperlink w:anchor="P67">
        <w:r>
          <w:rPr>
            <w:color w:val="0000FF"/>
          </w:rPr>
          <w:t>подпункте "б" пункта 2.2</w:t>
        </w:r>
      </w:hyperlink>
      <w:r>
        <w:t xml:space="preserve"> Положения, недопустимо.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Title"/>
        <w:jc w:val="center"/>
        <w:outlineLvl w:val="1"/>
      </w:pPr>
      <w:r>
        <w:t>III. Порядок работы комиссии</w:t>
      </w:r>
    </w:p>
    <w:p w:rsidR="005D167B" w:rsidRDefault="005D167B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</w:t>
      </w:r>
    </w:p>
    <w:p w:rsidR="005D167B" w:rsidRDefault="005D167B">
      <w:pPr>
        <w:pStyle w:val="ConsPlusNormal"/>
        <w:jc w:val="center"/>
      </w:pPr>
      <w:r>
        <w:t>от 14.10.2016 N 2370)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bookmarkStart w:id="5" w:name="P86"/>
      <w:bookmarkEnd w:id="5"/>
      <w:r>
        <w:t>3.1. Основаниями для проведения заседания комиссии являются: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а) представление главой района в соответствии с </w:t>
      </w:r>
      <w:hyperlink r:id="rId40">
        <w:r>
          <w:rPr>
            <w:color w:val="0000FF"/>
          </w:rPr>
          <w:t>подпунктом "г" пункта 24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указанные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N 82, материалов проверки, свидетельствующих: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8" w:name="P90"/>
      <w:bookmarkEnd w:id="8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9" w:name="P91"/>
      <w:bookmarkEnd w:id="9"/>
      <w:r>
        <w:t>б) поступившее в отдел муниципальной службы, кадров и наград администрации района: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обращение гражданина, замещавшего в администрации района должность муниципальной службы, включенную в перечень должностей, утвержденный распоряжением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муниципального служащего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2" w:name="P95"/>
    <w:bookmarkEnd w:id="12"/>
    <w:p w:rsidR="005D167B" w:rsidRDefault="005D167B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"https://login.consultant.ru/link/?req=doc&amp;base=RLAW926&amp;n=195084&amp;dst=100034" \h </w:instrText>
      </w:r>
      <w:r>
        <w:rPr>
          <w:color w:val="0000FF"/>
        </w:rPr>
        <w:fldChar w:fldCharType="separate"/>
      </w:r>
      <w:r>
        <w:rPr>
          <w:color w:val="0000FF"/>
        </w:rPr>
        <w:t>уведомление</w:t>
      </w:r>
      <w:r>
        <w:rPr>
          <w:color w:val="0000FF"/>
        </w:rPr>
        <w:fldChar w:fldCharType="end"/>
      </w:r>
      <w: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постановлением администрации района от 24.06.2019 N 1284;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27.12.2019 N 2559)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в)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г) представление главой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д) поступившее в соответствии с </w:t>
      </w:r>
      <w:hyperlink r:id="rId45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3.3. Обращение, указанное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подается гражданином, замещавшим должность муниципальной службы в администрации района, в отдел муниципальной службы, кадров и наград администрации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службы, кадров и наград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3.4. Обращение, указанное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может быть подано муниципальным служащим, планирующим свое увольнение с муниципальной службы.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рассматривает отдел муниципальной службы, кадров и наград администрации района, подготавливает мотивированное заключение по результатам его рассмотрения.</w:t>
      </w:r>
    </w:p>
    <w:p w:rsidR="005D167B" w:rsidRDefault="005D167B">
      <w:pPr>
        <w:pStyle w:val="ConsPlusNormal"/>
        <w:jc w:val="both"/>
      </w:pPr>
      <w:r>
        <w:t xml:space="preserve">(п. 3.4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3.5. Уведомление, указанное в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данного Положения, рассматривается отделом муниципальной службы, кадров и наград администрации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5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3.6. Уведомление, указанное в </w:t>
      </w:r>
      <w:hyperlink w:anchor="P95">
        <w:r>
          <w:rPr>
            <w:color w:val="0000FF"/>
          </w:rPr>
          <w:t>абзаце четвертом подпункта "б" пункта 3.1</w:t>
        </w:r>
      </w:hyperlink>
      <w:r>
        <w:t xml:space="preserve"> данного Положения, рассматривается отделом муниципальной службы, кадров и наград администрации района, который осуществляет подготовку мотивированного заключения по результатам рассмотрения уведомления.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3.7.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или уведомлений, указанных в </w:t>
      </w:r>
      <w:hyperlink w:anchor="P95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данного Положения, должностные лица отдела муниципальной службы, кадров и наград администрации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01">
        <w:r>
          <w:rPr>
            <w:color w:val="0000FF"/>
          </w:rPr>
          <w:t>пунктами 3.3</w:t>
        </w:r>
      </w:hyperlink>
      <w:r>
        <w:t xml:space="preserve">, </w:t>
      </w:r>
      <w:hyperlink w:anchor="P106">
        <w:r>
          <w:rPr>
            <w:color w:val="0000FF"/>
          </w:rPr>
          <w:t>3.5</w:t>
        </w:r>
      </w:hyperlink>
      <w:r>
        <w:t xml:space="preserve">, </w:t>
      </w:r>
      <w:hyperlink w:anchor="P108">
        <w:r>
          <w:rPr>
            <w:color w:val="0000FF"/>
          </w:rPr>
          <w:t>3.6</w:t>
        </w:r>
      </w:hyperlink>
      <w:r>
        <w:t xml:space="preserve"> настоящего Порядка, должны содержать:</w:t>
      </w:r>
    </w:p>
    <w:p w:rsidR="005D167B" w:rsidRDefault="005D167B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настоящего Порядка;</w:t>
      </w:r>
    </w:p>
    <w:p w:rsidR="005D167B" w:rsidRDefault="005D167B">
      <w:pPr>
        <w:pStyle w:val="ConsPlusNormal"/>
        <w:jc w:val="both"/>
      </w:pPr>
      <w:r>
        <w:t xml:space="preserve">(пп. "а"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D167B" w:rsidRDefault="005D167B">
      <w:pPr>
        <w:pStyle w:val="ConsPlusNormal"/>
        <w:jc w:val="both"/>
      </w:pPr>
      <w:r>
        <w:t xml:space="preserve">(пп. "б"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3.17</w:t>
        </w:r>
      </w:hyperlink>
      <w:r>
        <w:t xml:space="preserve">, </w:t>
      </w:r>
      <w:hyperlink w:anchor="P150">
        <w:r>
          <w:rPr>
            <w:color w:val="0000FF"/>
          </w:rPr>
          <w:t>3.20</w:t>
        </w:r>
      </w:hyperlink>
      <w:r>
        <w:t xml:space="preserve">, </w:t>
      </w:r>
      <w:hyperlink w:anchor="P155">
        <w:r>
          <w:rPr>
            <w:color w:val="0000FF"/>
          </w:rPr>
          <w:t>3.22</w:t>
        </w:r>
      </w:hyperlink>
      <w:r>
        <w:t xml:space="preserve"> настоящего Порядка или иного решения.</w:t>
      </w:r>
    </w:p>
    <w:p w:rsidR="005D167B" w:rsidRDefault="005D167B">
      <w:pPr>
        <w:pStyle w:val="ConsPlusNormal"/>
        <w:jc w:val="both"/>
      </w:pPr>
      <w:r>
        <w:t xml:space="preserve">(пп. "в"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01.08.2018 N 1729)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>
        <w:r>
          <w:rPr>
            <w:color w:val="0000FF"/>
          </w:rPr>
          <w:t>пунктами 3.9</w:t>
        </w:r>
      </w:hyperlink>
      <w:r>
        <w:t xml:space="preserve"> и </w:t>
      </w:r>
      <w:hyperlink w:anchor="P127">
        <w:r>
          <w:rPr>
            <w:color w:val="0000FF"/>
          </w:rPr>
          <w:t>3.10</w:t>
        </w:r>
      </w:hyperlink>
      <w:r>
        <w:t xml:space="preserve"> данного Положения;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 и наград администрацию района, и с результатами ее проверки;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>
        <w:r>
          <w:rPr>
            <w:color w:val="0000FF"/>
          </w:rPr>
          <w:t>абзаце третьем пункта 2.7</w:t>
        </w:r>
      </w:hyperlink>
      <w:r>
        <w:t xml:space="preserve"> данного Положения, принимает решение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19" w:name="P126"/>
      <w:bookmarkEnd w:id="19"/>
      <w:r>
        <w:t xml:space="preserve">3.9. Заседание комиссии по рассмотрению заявления, указанного в </w:t>
      </w:r>
      <w:hyperlink w:anchor="P94">
        <w:r>
          <w:rPr>
            <w:color w:val="0000FF"/>
          </w:rPr>
          <w:t>абзаце третьем подпункта "б" пункта 3.1</w:t>
        </w:r>
      </w:hyperlink>
      <w:r>
        <w:t xml:space="preserve"> данного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3.10. Уведомление, указанное в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данного Положения, как правило, рассматривается на очередном (плановом) заседании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1">
        <w:r>
          <w:rPr>
            <w:color w:val="0000FF"/>
          </w:rPr>
          <w:t>подпунктом "б" пункта 3.1</w:t>
        </w:r>
      </w:hyperlink>
      <w:r>
        <w:t xml:space="preserve"> данного Положения.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3.12. Заседания комиссии могут проводиться в отсутствие муниципального служащего или гражданина в случае: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1">
        <w:r>
          <w:rPr>
            <w:color w:val="0000FF"/>
          </w:rPr>
          <w:t>подпунктом "б" пункта 3.1</w:t>
        </w:r>
      </w:hyperlink>
      <w:r>
        <w:t xml:space="preserve"> данного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3.15. По итогам рассмотрения вопроса, указанного в </w:t>
      </w:r>
      <w:hyperlink w:anchor="P89">
        <w:r>
          <w:rPr>
            <w:color w:val="0000FF"/>
          </w:rPr>
          <w:t>абзаце втором подпункта "а"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3.16. По итогам рассмотрения вопроса, указанного в </w:t>
      </w:r>
      <w:hyperlink w:anchor="P90">
        <w:r>
          <w:rPr>
            <w:color w:val="0000FF"/>
          </w:rPr>
          <w:t>абзаце третьем подпункта "а"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3.17.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района применить к муниципальному служащему конкретную меру ответственности.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3.19. По итогам рассмотрения вопроса, указанного в </w:t>
      </w:r>
      <w:hyperlink w:anchor="P98">
        <w:r>
          <w:rPr>
            <w:color w:val="0000FF"/>
          </w:rPr>
          <w:t>подпункте "г"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3.20.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3.1</w:t>
        </w:r>
      </w:hyperlink>
      <w:r>
        <w:t xml:space="preserve"> данного Положения, комиссия принимает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принять меры по урегулированию конфликта интересов или по недопущению его возникновения;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района применить к муниципальному служащему конкретную меру ответственности.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3.21. По итогам рассмотрения вопросов, предусмотренных </w:t>
      </w:r>
      <w:hyperlink w:anchor="P87">
        <w:r>
          <w:rPr>
            <w:color w:val="0000FF"/>
          </w:rPr>
          <w:t>подпунктами "а"</w:t>
        </w:r>
      </w:hyperlink>
      <w:r>
        <w:t xml:space="preserve">, </w:t>
      </w:r>
      <w:hyperlink w:anchor="P91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"г"</w:t>
        </w:r>
      </w:hyperlink>
      <w:r>
        <w:t xml:space="preserve"> и </w:t>
      </w:r>
      <w:hyperlink w:anchor="P99">
        <w:r>
          <w:rPr>
            <w:color w:val="0000FF"/>
          </w:rPr>
          <w:t>"д" пункта 3.1</w:t>
        </w:r>
      </w:hyperlink>
      <w:r>
        <w:t xml:space="preserve"> данного Положения, и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3.15</w:t>
        </w:r>
      </w:hyperlink>
      <w:r>
        <w:t xml:space="preserve"> - </w:t>
      </w:r>
      <w:hyperlink w:anchor="P150">
        <w:r>
          <w:rPr>
            <w:color w:val="0000FF"/>
          </w:rPr>
          <w:t>3.20</w:t>
        </w:r>
      </w:hyperlink>
      <w:r>
        <w:t xml:space="preserve"> и </w:t>
      </w:r>
      <w:hyperlink w:anchor="P155">
        <w:r>
          <w:rPr>
            <w:color w:val="0000FF"/>
          </w:rPr>
          <w:t>3.22</w:t>
        </w:r>
      </w:hyperlink>
      <w:r>
        <w:t xml:space="preserve"> данного Положения. Основания и мотивы принятия такого решения должны быть отражены в протоколе заседания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bookmarkStart w:id="24" w:name="P155"/>
      <w:bookmarkEnd w:id="24"/>
      <w:r>
        <w:t xml:space="preserve">3.22. По итогам рассмотрения уведомления, указанного в </w:t>
      </w:r>
      <w:hyperlink w:anchor="P99">
        <w:r>
          <w:rPr>
            <w:color w:val="0000FF"/>
          </w:rPr>
          <w:t>подпункте "д" пункта 3.1</w:t>
        </w:r>
      </w:hyperlink>
      <w:r>
        <w:t xml:space="preserve"> данного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3.23. По итогам рассмотрения вопроса, предусмотренного </w:t>
      </w:r>
      <w:hyperlink w:anchor="P97">
        <w:r>
          <w:rPr>
            <w:color w:val="0000FF"/>
          </w:rPr>
          <w:t>подпунктом "в" пункта 3.1</w:t>
        </w:r>
      </w:hyperlink>
      <w:r>
        <w:t xml:space="preserve"> данного Положения, комиссия принимает соответствующее решение.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3.24.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главе района.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3.25. Решения комиссии по вопросам, указанным в </w:t>
      </w:r>
      <w:hyperlink w:anchor="P86">
        <w:r>
          <w:rPr>
            <w:color w:val="0000FF"/>
          </w:rPr>
          <w:t>пункте 3.1</w:t>
        </w:r>
      </w:hyperlink>
      <w:r>
        <w:t xml:space="preserve"> данного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для главы района носят рекомендательный характер. 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данного Положения, носит обязательный характер.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3.27. В протоколе заседания комиссии указываются: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3.28.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3.29. Копии протокола заседания комиссии в семидневный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93">
        <w:r>
          <w:rPr>
            <w:color w:val="0000FF"/>
          </w:rPr>
          <w:t>абзаце втором подпункта "б" пункта 3.1</w:t>
        </w:r>
      </w:hyperlink>
      <w:r>
        <w:t xml:space="preserve">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5D167B" w:rsidRDefault="005D167B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19.10.2022 N 2116)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3.30.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заседания. Решение главы района оглашается на ближайшем заседании комиссии и принимается к сведению без обсуждения.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3.34.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муниципальной службы, кадров и наград администрации района.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08.06.2022 N 1284)</w:t>
      </w:r>
    </w:p>
    <w:p w:rsidR="005D167B" w:rsidRDefault="005D167B">
      <w:pPr>
        <w:pStyle w:val="ConsPlusNormal"/>
        <w:jc w:val="both"/>
      </w:pP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jc w:val="right"/>
        <w:outlineLvl w:val="0"/>
      </w:pPr>
      <w:r>
        <w:t>Приложение 2</w:t>
      </w:r>
    </w:p>
    <w:p w:rsidR="005D167B" w:rsidRDefault="005D167B">
      <w:pPr>
        <w:pStyle w:val="ConsPlusNormal"/>
        <w:jc w:val="right"/>
      </w:pPr>
      <w:r>
        <w:t>к постановлению</w:t>
      </w:r>
    </w:p>
    <w:p w:rsidR="005D167B" w:rsidRDefault="005D167B">
      <w:pPr>
        <w:pStyle w:val="ConsPlusNormal"/>
        <w:jc w:val="right"/>
      </w:pPr>
      <w:r>
        <w:t>администрации района</w:t>
      </w:r>
    </w:p>
    <w:p w:rsidR="005D167B" w:rsidRDefault="005D167B">
      <w:pPr>
        <w:pStyle w:val="ConsPlusNormal"/>
        <w:jc w:val="right"/>
      </w:pPr>
      <w:r>
        <w:t>от 12.03.2015 N 481</w:t>
      </w: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Title"/>
        <w:jc w:val="center"/>
      </w:pPr>
      <w:bookmarkStart w:id="25" w:name="P193"/>
      <w:bookmarkEnd w:id="25"/>
      <w:r>
        <w:t>ПОРЯДОК</w:t>
      </w:r>
    </w:p>
    <w:p w:rsidR="005D167B" w:rsidRDefault="005D167B">
      <w:pPr>
        <w:pStyle w:val="ConsPlusTitle"/>
        <w:jc w:val="center"/>
      </w:pPr>
      <w:r>
        <w:t>РЕГИСТРАЦИИ ОБРАЩЕНИЙ ЛИЦ, ЗАМЕЩАВШИХ ДОЛЖНОСТИ</w:t>
      </w:r>
    </w:p>
    <w:p w:rsidR="005D167B" w:rsidRDefault="005D167B">
      <w:pPr>
        <w:pStyle w:val="ConsPlusTitle"/>
        <w:jc w:val="center"/>
      </w:pPr>
      <w:r>
        <w:t>МУНИЦИПАЛЬНОЙ СЛУЖБЫ В АДМИНИСТРАЦИИ РАЙОНА, ВКЛЮЧЕННЫЕ</w:t>
      </w:r>
    </w:p>
    <w:p w:rsidR="005D167B" w:rsidRDefault="005D167B">
      <w:pPr>
        <w:pStyle w:val="ConsPlusTitle"/>
        <w:jc w:val="center"/>
      </w:pPr>
      <w:r>
        <w:t>В ПЕРЕЧЕНЬ ДОЛЖНОСТЕЙ, УТВЕРЖДЕННЫЙ РАСПОРЯЖЕНИЕМ</w:t>
      </w:r>
    </w:p>
    <w:p w:rsidR="005D167B" w:rsidRDefault="005D167B">
      <w:pPr>
        <w:pStyle w:val="ConsPlusTitle"/>
        <w:jc w:val="center"/>
      </w:pPr>
      <w:r>
        <w:t>АДМИНИСТРАЦИИ РАЙОНА, О ДАЧЕ СОГЛАСИЯ НА ЗАМЕЩЕНИЕ ДОЛЖНОСТИ</w:t>
      </w:r>
    </w:p>
    <w:p w:rsidR="005D167B" w:rsidRDefault="005D167B">
      <w:pPr>
        <w:pStyle w:val="ConsPlusTitle"/>
        <w:jc w:val="center"/>
      </w:pPr>
      <w:r>
        <w:t>В КОММЕРЧЕСКОЙ ИЛИ НЕКОММЕРЧЕСКОЙ ОРГАНИЗАЦИИ ЛИБО</w:t>
      </w:r>
    </w:p>
    <w:p w:rsidR="005D167B" w:rsidRDefault="005D167B">
      <w:pPr>
        <w:pStyle w:val="ConsPlusTitle"/>
        <w:jc w:val="center"/>
      </w:pPr>
      <w:r>
        <w:t>НА ВЫПОЛНЕНИЕ РАБОТЫ НА УСЛОВИЯХ ГРАЖДАНСКО-ПРАВОВОГО</w:t>
      </w:r>
    </w:p>
    <w:p w:rsidR="005D167B" w:rsidRDefault="005D167B">
      <w:pPr>
        <w:pStyle w:val="ConsPlusTitle"/>
        <w:jc w:val="center"/>
      </w:pPr>
      <w:r>
        <w:t>ДОГОВОРА В КОММЕРЧЕСКОЙ ИЛИ НЕКОММЕРЧЕСКОЙ ОРГАНИЗАЦИИ, ЕСЛИ</w:t>
      </w:r>
    </w:p>
    <w:p w:rsidR="005D167B" w:rsidRDefault="005D167B">
      <w:pPr>
        <w:pStyle w:val="ConsPlusTitle"/>
        <w:jc w:val="center"/>
      </w:pPr>
      <w:r>
        <w:t>ОТДЕЛЬНЫЕ ФУНКЦИИ МУНИЦИПАЛЬНОГО (АДМИНИСТРАТИВНОГО)</w:t>
      </w:r>
    </w:p>
    <w:p w:rsidR="005D167B" w:rsidRDefault="005D167B">
      <w:pPr>
        <w:pStyle w:val="ConsPlusTitle"/>
        <w:jc w:val="center"/>
      </w:pPr>
      <w:r>
        <w:t>УПРАВЛЕНИЯ ДАННОЙ ОРГАНИЗАЦИЕЙ ВХОДИЛИ В ДОЛЖНОСТНЫЕ</w:t>
      </w:r>
    </w:p>
    <w:p w:rsidR="005D167B" w:rsidRDefault="005D167B">
      <w:pPr>
        <w:pStyle w:val="ConsPlusTitle"/>
        <w:jc w:val="center"/>
      </w:pPr>
      <w:r>
        <w:t>(СЛУЖЕБНЫЕ) ОБЯЗАННОСТИ МУНИЦИПАЛЬНОГО СЛУЖАЩЕГО,</w:t>
      </w:r>
    </w:p>
    <w:p w:rsidR="005D167B" w:rsidRDefault="005D167B">
      <w:pPr>
        <w:pStyle w:val="ConsPlusTitle"/>
        <w:jc w:val="center"/>
      </w:pPr>
      <w:r>
        <w:t>ДО ИСТЕЧЕНИЯ ДВУХ ЛЕТ СО ДНЯ УВОЛЬНЕНИЯ С МУНИЦИПАЛЬНОЙ</w:t>
      </w:r>
    </w:p>
    <w:p w:rsidR="005D167B" w:rsidRDefault="005D167B">
      <w:pPr>
        <w:pStyle w:val="ConsPlusTitle"/>
        <w:jc w:val="center"/>
      </w:pPr>
      <w:r>
        <w:t>СЛУЖБЫ (ДАЛЕЕ - ПОРЯДОК)</w:t>
      </w:r>
    </w:p>
    <w:p w:rsidR="005D167B" w:rsidRDefault="005D16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D1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65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11.06.2019 </w:t>
            </w:r>
            <w:hyperlink r:id="rId66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19.10.2022 </w:t>
            </w:r>
            <w:hyperlink r:id="rId67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</w:tr>
    </w:tbl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>1. Порядком определяются требования к обращениям граждан, замещавших должности муниципальной службы в администрации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обращение, гражданин, должность муниципальной службы, организация).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19.10.2022 N 2116)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 Обращение на имя главы района представляется в письменной форме в отдел муниципальной службы и кадров администрации района.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14.10.2016 N 2370)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 В обращении должны содержаться следующие сведения о гражданине: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дата рождения;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замещаемые должности в течение последних двух лет до дня увольнения с муниципальной службы в администрации района;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должностные (служебные) обязанности, исполняемые гражданином во время замещения им должности муниципальной службы в администрации района;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функции по муниципальному управлению в отношении организации;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19.10.2022 N 2116.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обращение;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копию должностной инструкции гражданина по последней должности муниципальной службы;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копию положения о структурном подразделении администрации района, в котором гражданин замещал должность муниципальной службы непосредственно перед увольнением;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копию распоряжения администрации района об увольнении с муниципальной службы гражданина;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ind w:left="540"/>
        <w:jc w:val="both"/>
      </w:pPr>
    </w:p>
    <w:p w:rsidR="005D167B" w:rsidRDefault="005D167B">
      <w:pPr>
        <w:pStyle w:val="ConsPlusNormal"/>
        <w:jc w:val="right"/>
        <w:outlineLvl w:val="0"/>
      </w:pPr>
      <w:r>
        <w:t>Приложение 3</w:t>
      </w:r>
    </w:p>
    <w:p w:rsidR="005D167B" w:rsidRDefault="005D167B">
      <w:pPr>
        <w:pStyle w:val="ConsPlusNormal"/>
        <w:jc w:val="right"/>
      </w:pPr>
      <w:r>
        <w:t>к постановлению</w:t>
      </w:r>
    </w:p>
    <w:p w:rsidR="005D167B" w:rsidRDefault="005D167B">
      <w:pPr>
        <w:pStyle w:val="ConsPlusNormal"/>
        <w:jc w:val="right"/>
      </w:pPr>
      <w:r>
        <w:t>администрации района</w:t>
      </w:r>
    </w:p>
    <w:p w:rsidR="005D167B" w:rsidRDefault="005D167B">
      <w:pPr>
        <w:pStyle w:val="ConsPlusNormal"/>
        <w:jc w:val="right"/>
      </w:pPr>
      <w:r>
        <w:t>от 12.03.2015 N 481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Title"/>
        <w:jc w:val="center"/>
      </w:pPr>
      <w:bookmarkStart w:id="26" w:name="P242"/>
      <w:bookmarkEnd w:id="26"/>
      <w:r>
        <w:t>ПОРЯДОК</w:t>
      </w:r>
    </w:p>
    <w:p w:rsidR="005D167B" w:rsidRDefault="005D167B">
      <w:pPr>
        <w:pStyle w:val="ConsPlusTitle"/>
        <w:jc w:val="center"/>
      </w:pPr>
      <w:r>
        <w:t>РЕГИСТРАЦИИ ЗАЯВЛЕНИЙ ЛИЦ, ЗАМЕЩАЮЩИХ ДОЛЖНОСТИ</w:t>
      </w:r>
    </w:p>
    <w:p w:rsidR="005D167B" w:rsidRDefault="005D167B">
      <w:pPr>
        <w:pStyle w:val="ConsPlusTitle"/>
        <w:jc w:val="center"/>
      </w:pPr>
      <w:r>
        <w:t>МУНИЦИПАЛЬНОЙ СЛУЖБЫ В АДМИНИСТРАЦИИ РАЙОНА, О НЕВОЗМОЖНОСТИ</w:t>
      </w:r>
    </w:p>
    <w:p w:rsidR="005D167B" w:rsidRDefault="005D167B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5D167B" w:rsidRDefault="005D167B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5D167B" w:rsidRDefault="005D167B">
      <w:pPr>
        <w:pStyle w:val="ConsPlusTitle"/>
        <w:jc w:val="center"/>
      </w:pPr>
      <w:r>
        <w:t>СУПРУГОВ И НЕСОВЕРШЕННОЛЕТНИХ ДЕТЕЙ (ДАЛЕЕ - ПОРЯДОК)</w:t>
      </w:r>
    </w:p>
    <w:p w:rsidR="005D167B" w:rsidRDefault="005D16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D1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5D167B" w:rsidRDefault="005D167B">
            <w:pPr>
              <w:pStyle w:val="ConsPlusNormal"/>
              <w:jc w:val="center"/>
            </w:pPr>
            <w:r>
              <w:rPr>
                <w:color w:val="392C69"/>
              </w:rPr>
              <w:t>от 11.06.2019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67B" w:rsidRDefault="005D167B">
            <w:pPr>
              <w:pStyle w:val="ConsPlusNormal"/>
            </w:pPr>
          </w:p>
        </w:tc>
      </w:tr>
    </w:tbl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>1. Порядком определяются требования к заявлениям муниципальных служащих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заявление).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отдел муниципальной службы и кадров администрации района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5D167B" w:rsidRDefault="005D167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11.06.2019 N 1162)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3. В заявлении должны содержаться следующие сведения о гражданине: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число, месяц и год рождения;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замещаемая должность муниципальной службы;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основания для письменного заявления;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 xml:space="preserve">принятые меры по реализации требований </w:t>
      </w:r>
      <w:hyperlink r:id="rId74">
        <w:r>
          <w:rPr>
            <w:color w:val="0000FF"/>
          </w:rPr>
          <w:t>статьи 15</w:t>
        </w:r>
      </w:hyperlink>
      <w:r>
        <w:t xml:space="preserve"> Федерального закона от 02.03.2007 N 25-ФЗ "О муниципальной службе в Российской Федерации" (с приложением подтверждающих документов).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5D167B" w:rsidRDefault="005D167B">
      <w:pPr>
        <w:pStyle w:val="ConsPlusNormal"/>
        <w:spacing w:before="220"/>
        <w:ind w:firstLine="540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jc w:val="right"/>
        <w:outlineLvl w:val="0"/>
      </w:pPr>
      <w:r>
        <w:t>Приложение 4</w:t>
      </w:r>
    </w:p>
    <w:p w:rsidR="005D167B" w:rsidRDefault="005D167B">
      <w:pPr>
        <w:pStyle w:val="ConsPlusNormal"/>
        <w:jc w:val="right"/>
      </w:pPr>
      <w:r>
        <w:t>к постановлению</w:t>
      </w:r>
    </w:p>
    <w:p w:rsidR="005D167B" w:rsidRDefault="005D167B">
      <w:pPr>
        <w:pStyle w:val="ConsPlusNormal"/>
        <w:jc w:val="right"/>
      </w:pPr>
      <w:r>
        <w:t>администрации района</w:t>
      </w:r>
    </w:p>
    <w:p w:rsidR="005D167B" w:rsidRDefault="005D167B">
      <w:pPr>
        <w:pStyle w:val="ConsPlusNormal"/>
        <w:jc w:val="right"/>
      </w:pPr>
      <w:r>
        <w:t>от 12.03.2015 N 481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Title"/>
        <w:jc w:val="center"/>
      </w:pPr>
      <w:r>
        <w:t>СОСТАВ</w:t>
      </w:r>
    </w:p>
    <w:p w:rsidR="005D167B" w:rsidRDefault="005D167B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D167B" w:rsidRDefault="005D167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5D167B" w:rsidRDefault="005D167B">
      <w:pPr>
        <w:pStyle w:val="ConsPlusTitle"/>
        <w:jc w:val="center"/>
      </w:pPr>
      <w:r>
        <w:t>В АДМИНИСТРАЦИИ РАЙОНА</w:t>
      </w:r>
    </w:p>
    <w:p w:rsidR="005D167B" w:rsidRDefault="005D167B">
      <w:pPr>
        <w:pStyle w:val="ConsPlusNormal"/>
        <w:jc w:val="center"/>
      </w:pPr>
    </w:p>
    <w:p w:rsidR="005D167B" w:rsidRDefault="005D167B">
      <w:pPr>
        <w:pStyle w:val="ConsPlusNormal"/>
        <w:ind w:firstLine="540"/>
        <w:jc w:val="both"/>
      </w:pPr>
      <w:r>
        <w:t xml:space="preserve">Утратил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Нижневартовского района от 11.06.2019 N 1162.</w:t>
      </w:r>
    </w:p>
    <w:p w:rsidR="005D167B" w:rsidRDefault="005D167B">
      <w:pPr>
        <w:pStyle w:val="ConsPlusNormal"/>
        <w:ind w:firstLine="540"/>
        <w:jc w:val="both"/>
      </w:pPr>
    </w:p>
    <w:p w:rsidR="005D167B" w:rsidRDefault="005D167B">
      <w:pPr>
        <w:pStyle w:val="ConsPlusNormal"/>
        <w:jc w:val="both"/>
      </w:pPr>
    </w:p>
    <w:p w:rsidR="005D167B" w:rsidRDefault="005D16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8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B"/>
    <w:rsid w:val="005D167B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0EC5-A65C-4939-A0C3-4DBC148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6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16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16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8385&amp;dst=100005" TargetMode="External"/><Relationship Id="rId18" Type="http://schemas.openxmlformats.org/officeDocument/2006/relationships/hyperlink" Target="https://login.consultant.ru/link/?req=doc&amp;base=RLAW926&amp;n=288282&amp;dst=100501" TargetMode="External"/><Relationship Id="rId26" Type="http://schemas.openxmlformats.org/officeDocument/2006/relationships/hyperlink" Target="https://login.consultant.ru/link/?req=doc&amp;base=RLAW926&amp;n=194796&amp;dst=100007" TargetMode="External"/><Relationship Id="rId39" Type="http://schemas.openxmlformats.org/officeDocument/2006/relationships/hyperlink" Target="https://login.consultant.ru/link/?req=doc&amp;base=RLAW926&amp;n=140848&amp;dst=100007" TargetMode="External"/><Relationship Id="rId21" Type="http://schemas.openxmlformats.org/officeDocument/2006/relationships/hyperlink" Target="https://login.consultant.ru/link/?req=doc&amp;base=RLAW926&amp;n=194796&amp;dst=100006" TargetMode="External"/><Relationship Id="rId34" Type="http://schemas.openxmlformats.org/officeDocument/2006/relationships/hyperlink" Target="https://login.consultant.ru/link/?req=doc&amp;base=LAW&amp;n=442438" TargetMode="External"/><Relationship Id="rId42" Type="http://schemas.openxmlformats.org/officeDocument/2006/relationships/hyperlink" Target="https://login.consultant.ru/link/?req=doc&amp;base=RLAW926&amp;n=258385&amp;dst=100006" TargetMode="External"/><Relationship Id="rId47" Type="http://schemas.openxmlformats.org/officeDocument/2006/relationships/hyperlink" Target="https://login.consultant.ru/link/?req=doc&amp;base=LAW&amp;n=442438&amp;dst=28" TargetMode="External"/><Relationship Id="rId50" Type="http://schemas.openxmlformats.org/officeDocument/2006/relationships/hyperlink" Target="https://login.consultant.ru/link/?req=doc&amp;base=LAW&amp;n=442438&amp;dst=28" TargetMode="External"/><Relationship Id="rId55" Type="http://schemas.openxmlformats.org/officeDocument/2006/relationships/hyperlink" Target="https://login.consultant.ru/link/?req=doc&amp;base=RLAW926&amp;n=178064&amp;dst=100007" TargetMode="External"/><Relationship Id="rId63" Type="http://schemas.openxmlformats.org/officeDocument/2006/relationships/hyperlink" Target="https://login.consultant.ru/link/?req=doc&amp;base=RLAW926&amp;n=266167&amp;dst=100010" TargetMode="External"/><Relationship Id="rId68" Type="http://schemas.openxmlformats.org/officeDocument/2006/relationships/hyperlink" Target="https://login.consultant.ru/link/?req=doc&amp;base=RLAW926&amp;n=266167&amp;dst=10001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40848&amp;dst=100005" TargetMode="External"/><Relationship Id="rId71" Type="http://schemas.openxmlformats.org/officeDocument/2006/relationships/hyperlink" Target="https://login.consultant.ru/link/?req=doc&amp;base=RLAW926&amp;n=266167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8&amp;dst=100097" TargetMode="External"/><Relationship Id="rId29" Type="http://schemas.openxmlformats.org/officeDocument/2006/relationships/hyperlink" Target="https://login.consultant.ru/link/?req=doc&amp;base=RLAW926&amp;n=266167&amp;dst=100007" TargetMode="External"/><Relationship Id="rId11" Type="http://schemas.openxmlformats.org/officeDocument/2006/relationships/hyperlink" Target="https://login.consultant.ru/link/?req=doc&amp;base=RLAW926&amp;n=194796&amp;dst=100005" TargetMode="External"/><Relationship Id="rId24" Type="http://schemas.openxmlformats.org/officeDocument/2006/relationships/hyperlink" Target="https://login.consultant.ru/link/?req=doc&amp;base=RLAW926&amp;n=140848&amp;dst=100006" TargetMode="External"/><Relationship Id="rId32" Type="http://schemas.openxmlformats.org/officeDocument/2006/relationships/hyperlink" Target="https://login.consultant.ru/link/?req=doc&amp;base=RLAW926&amp;n=156366" TargetMode="External"/><Relationship Id="rId37" Type="http://schemas.openxmlformats.org/officeDocument/2006/relationships/hyperlink" Target="https://login.consultant.ru/link/?req=doc&amp;base=RLAW926&amp;n=194796&amp;dst=100012" TargetMode="External"/><Relationship Id="rId40" Type="http://schemas.openxmlformats.org/officeDocument/2006/relationships/hyperlink" Target="https://login.consultant.ru/link/?req=doc&amp;base=RLAW926&amp;n=286931&amp;dst=100164" TargetMode="External"/><Relationship Id="rId45" Type="http://schemas.openxmlformats.org/officeDocument/2006/relationships/hyperlink" Target="https://login.consultant.ru/link/?req=doc&amp;base=LAW&amp;n=442438&amp;dst=33" TargetMode="External"/><Relationship Id="rId53" Type="http://schemas.openxmlformats.org/officeDocument/2006/relationships/hyperlink" Target="https://login.consultant.ru/link/?req=doc&amp;base=RLAW926&amp;n=258385&amp;dst=100006" TargetMode="External"/><Relationship Id="rId58" Type="http://schemas.openxmlformats.org/officeDocument/2006/relationships/hyperlink" Target="https://login.consultant.ru/link/?req=doc&amp;base=RLAW926&amp;n=258385&amp;dst=100006" TargetMode="External"/><Relationship Id="rId66" Type="http://schemas.openxmlformats.org/officeDocument/2006/relationships/hyperlink" Target="https://login.consultant.ru/link/?req=doc&amp;base=RLAW926&amp;n=194796&amp;dst=100018" TargetMode="External"/><Relationship Id="rId74" Type="http://schemas.openxmlformats.org/officeDocument/2006/relationships/hyperlink" Target="https://login.consultant.ru/link/?req=doc&amp;base=LAW&amp;n=451778&amp;dst=41" TargetMode="External"/><Relationship Id="rId5" Type="http://schemas.openxmlformats.org/officeDocument/2006/relationships/hyperlink" Target="https://login.consultant.ru/link/?req=doc&amp;base=RLAW926&amp;n=119513&amp;dst=100005" TargetMode="External"/><Relationship Id="rId15" Type="http://schemas.openxmlformats.org/officeDocument/2006/relationships/hyperlink" Target="https://login.consultant.ru/link/?req=doc&amp;base=LAW&amp;n=451778&amp;dst=23" TargetMode="External"/><Relationship Id="rId23" Type="http://schemas.openxmlformats.org/officeDocument/2006/relationships/hyperlink" Target="https://login.consultant.ru/link/?req=doc&amp;base=RLAW926&amp;n=119513&amp;dst=100005" TargetMode="External"/><Relationship Id="rId28" Type="http://schemas.openxmlformats.org/officeDocument/2006/relationships/hyperlink" Target="https://login.consultant.ru/link/?req=doc&amp;base=RLAW926&amp;n=258385&amp;dst=100005" TargetMode="External"/><Relationship Id="rId36" Type="http://schemas.openxmlformats.org/officeDocument/2006/relationships/hyperlink" Target="https://login.consultant.ru/link/?req=doc&amp;base=RLAW926&amp;n=194796&amp;dst=100010" TargetMode="External"/><Relationship Id="rId49" Type="http://schemas.openxmlformats.org/officeDocument/2006/relationships/hyperlink" Target="https://login.consultant.ru/link/?req=doc&amp;base=RLAW926&amp;n=258385&amp;dst=100007" TargetMode="External"/><Relationship Id="rId57" Type="http://schemas.openxmlformats.org/officeDocument/2006/relationships/hyperlink" Target="https://login.consultant.ru/link/?req=doc&amp;base=RLAW926&amp;n=178064&amp;dst=100009" TargetMode="External"/><Relationship Id="rId61" Type="http://schemas.openxmlformats.org/officeDocument/2006/relationships/hyperlink" Target="https://login.consultant.ru/link/?req=doc&amp;base=LAW&amp;n=442435&amp;dst=100128" TargetMode="External"/><Relationship Id="rId10" Type="http://schemas.openxmlformats.org/officeDocument/2006/relationships/hyperlink" Target="https://login.consultant.ru/link/?req=doc&amp;base=RLAW926&amp;n=178064&amp;dst=100005" TargetMode="External"/><Relationship Id="rId19" Type="http://schemas.openxmlformats.org/officeDocument/2006/relationships/hyperlink" Target="https://login.consultant.ru/link/?req=doc&amp;base=RLAW926&amp;n=260355&amp;dst=100091" TargetMode="External"/><Relationship Id="rId31" Type="http://schemas.openxmlformats.org/officeDocument/2006/relationships/hyperlink" Target="https://login.consultant.ru/link/?req=doc&amp;base=RLAW926&amp;n=276895" TargetMode="External"/><Relationship Id="rId44" Type="http://schemas.openxmlformats.org/officeDocument/2006/relationships/hyperlink" Target="https://login.consultant.ru/link/?req=doc&amp;base=LAW&amp;n=442435&amp;dst=100128" TargetMode="External"/><Relationship Id="rId52" Type="http://schemas.openxmlformats.org/officeDocument/2006/relationships/hyperlink" Target="https://login.consultant.ru/link/?req=doc&amp;base=RLAW926&amp;n=258385&amp;dst=100006" TargetMode="External"/><Relationship Id="rId60" Type="http://schemas.openxmlformats.org/officeDocument/2006/relationships/hyperlink" Target="https://login.consultant.ru/link/?req=doc&amp;base=LAW&amp;n=442435&amp;dst=100128" TargetMode="External"/><Relationship Id="rId65" Type="http://schemas.openxmlformats.org/officeDocument/2006/relationships/hyperlink" Target="https://login.consultant.ru/link/?req=doc&amp;base=RLAW926&amp;n=140848&amp;dst=100006" TargetMode="External"/><Relationship Id="rId73" Type="http://schemas.openxmlformats.org/officeDocument/2006/relationships/hyperlink" Target="https://login.consultant.ru/link/?req=doc&amp;base=RLAW926&amp;n=194796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72625&amp;dst=100005" TargetMode="External"/><Relationship Id="rId14" Type="http://schemas.openxmlformats.org/officeDocument/2006/relationships/hyperlink" Target="https://login.consultant.ru/link/?req=doc&amp;base=RLAW926&amp;n=266167&amp;dst=100005" TargetMode="External"/><Relationship Id="rId22" Type="http://schemas.openxmlformats.org/officeDocument/2006/relationships/hyperlink" Target="https://login.consultant.ru/link/?req=doc&amp;base=RLAW926&amp;n=140848&amp;dst=100006" TargetMode="External"/><Relationship Id="rId27" Type="http://schemas.openxmlformats.org/officeDocument/2006/relationships/hyperlink" Target="https://login.consultant.ru/link/?req=doc&amp;base=RLAW926&amp;n=206375&amp;dst=100005" TargetMode="External"/><Relationship Id="rId30" Type="http://schemas.openxmlformats.org/officeDocument/2006/relationships/hyperlink" Target="https://login.consultant.ru/link/?req=doc&amp;base=LAW&amp;n=2875" TargetMode="External"/><Relationship Id="rId35" Type="http://schemas.openxmlformats.org/officeDocument/2006/relationships/hyperlink" Target="https://login.consultant.ru/link/?req=doc&amp;base=RLAW926&amp;n=194796&amp;dst=100008" TargetMode="External"/><Relationship Id="rId43" Type="http://schemas.openxmlformats.org/officeDocument/2006/relationships/hyperlink" Target="https://login.consultant.ru/link/?req=doc&amp;base=RLAW926&amp;n=206375&amp;dst=100005" TargetMode="External"/><Relationship Id="rId48" Type="http://schemas.openxmlformats.org/officeDocument/2006/relationships/hyperlink" Target="https://login.consultant.ru/link/?req=doc&amp;base=RLAW926&amp;n=258385&amp;dst=100006" TargetMode="External"/><Relationship Id="rId56" Type="http://schemas.openxmlformats.org/officeDocument/2006/relationships/hyperlink" Target="https://login.consultant.ru/link/?req=doc&amp;base=RLAW926&amp;n=178064&amp;dst=100008" TargetMode="External"/><Relationship Id="rId64" Type="http://schemas.openxmlformats.org/officeDocument/2006/relationships/hyperlink" Target="https://login.consultant.ru/link/?req=doc&amp;base=RLAW926&amp;n=258385&amp;dst=100006" TargetMode="External"/><Relationship Id="rId69" Type="http://schemas.openxmlformats.org/officeDocument/2006/relationships/hyperlink" Target="https://login.consultant.ru/link/?req=doc&amp;base=RLAW926&amp;n=140848&amp;dst=10000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152921&amp;dst=100005" TargetMode="External"/><Relationship Id="rId51" Type="http://schemas.openxmlformats.org/officeDocument/2006/relationships/hyperlink" Target="https://login.consultant.ru/link/?req=doc&amp;base=RLAW926&amp;n=258385&amp;dst=100006" TargetMode="External"/><Relationship Id="rId72" Type="http://schemas.openxmlformats.org/officeDocument/2006/relationships/hyperlink" Target="https://login.consultant.ru/link/?req=doc&amp;base=RLAW926&amp;n=194796&amp;dst=100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06375&amp;dst=100005" TargetMode="External"/><Relationship Id="rId17" Type="http://schemas.openxmlformats.org/officeDocument/2006/relationships/hyperlink" Target="https://login.consultant.ru/link/?req=doc&amp;base=LAW&amp;n=450736&amp;dst=100046" TargetMode="External"/><Relationship Id="rId25" Type="http://schemas.openxmlformats.org/officeDocument/2006/relationships/hyperlink" Target="https://login.consultant.ru/link/?req=doc&amp;base=RLAW926&amp;n=178064&amp;dst=100005" TargetMode="External"/><Relationship Id="rId33" Type="http://schemas.openxmlformats.org/officeDocument/2006/relationships/hyperlink" Target="https://login.consultant.ru/link/?req=doc&amp;base=LAW&amp;n=451778" TargetMode="External"/><Relationship Id="rId38" Type="http://schemas.openxmlformats.org/officeDocument/2006/relationships/hyperlink" Target="https://login.consultant.ru/link/?req=doc&amp;base=RLAW926&amp;n=140848&amp;dst=100006" TargetMode="External"/><Relationship Id="rId46" Type="http://schemas.openxmlformats.org/officeDocument/2006/relationships/hyperlink" Target="https://login.consultant.ru/link/?req=doc&amp;base=LAW&amp;n=433304&amp;dst=1713" TargetMode="External"/><Relationship Id="rId59" Type="http://schemas.openxmlformats.org/officeDocument/2006/relationships/hyperlink" Target="https://login.consultant.ru/link/?req=doc&amp;base=RLAW926&amp;n=194796&amp;dst=100017" TargetMode="External"/><Relationship Id="rId67" Type="http://schemas.openxmlformats.org/officeDocument/2006/relationships/hyperlink" Target="https://login.consultant.ru/link/?req=doc&amp;base=RLAW926&amp;n=266167&amp;dst=100012" TargetMode="External"/><Relationship Id="rId20" Type="http://schemas.openxmlformats.org/officeDocument/2006/relationships/hyperlink" Target="https://login.consultant.ru/link/?req=doc&amp;base=RLAW926&amp;n=266167&amp;dst=100006" TargetMode="External"/><Relationship Id="rId41" Type="http://schemas.openxmlformats.org/officeDocument/2006/relationships/hyperlink" Target="https://login.consultant.ru/link/?req=doc&amp;base=RLAW926&amp;n=266167&amp;dst=100008" TargetMode="External"/><Relationship Id="rId54" Type="http://schemas.openxmlformats.org/officeDocument/2006/relationships/hyperlink" Target="https://login.consultant.ru/link/?req=doc&amp;base=RLAW926&amp;n=178064&amp;dst=100005" TargetMode="External"/><Relationship Id="rId62" Type="http://schemas.openxmlformats.org/officeDocument/2006/relationships/hyperlink" Target="https://login.consultant.ru/link/?req=doc&amp;base=LAW&amp;n=442438&amp;dst=28" TargetMode="External"/><Relationship Id="rId70" Type="http://schemas.openxmlformats.org/officeDocument/2006/relationships/hyperlink" Target="https://login.consultant.ru/link/?req=doc&amp;base=RLAW926&amp;n=194796&amp;dst=100018" TargetMode="External"/><Relationship Id="rId75" Type="http://schemas.openxmlformats.org/officeDocument/2006/relationships/hyperlink" Target="https://login.consultant.ru/link/?req=doc&amp;base=RLAW926&amp;n=194796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652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2023-12-11T10:57:00Z</dcterms:created>
  <dcterms:modified xsi:type="dcterms:W3CDTF">2023-12-11T10:58:00Z</dcterms:modified>
</cp:coreProperties>
</file>